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30" w:rsidRDefault="00E30530" w:rsidP="00E30530">
      <w:pPr>
        <w:jc w:val="center"/>
        <w:rPr>
          <w:rFonts w:eastAsia="標楷體"/>
          <w:b/>
          <w:color w:val="000000"/>
          <w:sz w:val="36"/>
          <w:szCs w:val="36"/>
        </w:rPr>
      </w:pPr>
      <w:r w:rsidRPr="00277BBF">
        <w:rPr>
          <w:rFonts w:eastAsia="標楷體" w:hint="eastAsia"/>
          <w:b/>
          <w:color w:val="000000"/>
          <w:sz w:val="36"/>
          <w:szCs w:val="36"/>
        </w:rPr>
        <w:t>私立五育高級中學</w:t>
      </w:r>
    </w:p>
    <w:p w:rsidR="00E30530" w:rsidRPr="003A2E3D" w:rsidRDefault="00E30530" w:rsidP="00E30530">
      <w:pPr>
        <w:jc w:val="center"/>
        <w:rPr>
          <w:rFonts w:eastAsia="標楷體"/>
          <w:b/>
          <w:sz w:val="36"/>
          <w:szCs w:val="36"/>
        </w:rPr>
      </w:pPr>
      <w:r w:rsidRPr="00277BBF">
        <w:rPr>
          <w:rFonts w:eastAsia="標楷體" w:hint="eastAsia"/>
          <w:b/>
          <w:sz w:val="36"/>
          <w:szCs w:val="36"/>
        </w:rPr>
        <w:t>專業教室</w:t>
      </w:r>
      <w:r w:rsidRPr="003A2E3D">
        <w:rPr>
          <w:rFonts w:eastAsia="標楷體" w:hint="eastAsia"/>
          <w:b/>
          <w:sz w:val="36"/>
          <w:szCs w:val="36"/>
        </w:rPr>
        <w:t>一般耗材及電腦零件購置領用報銷辦法</w:t>
      </w:r>
    </w:p>
    <w:p w:rsidR="00E30530" w:rsidRPr="00E30530" w:rsidRDefault="00E30530" w:rsidP="00E30530">
      <w:pPr>
        <w:spacing w:line="240" w:lineRule="exact"/>
        <w:ind w:left="400" w:hangingChars="200" w:hanging="400"/>
        <w:jc w:val="right"/>
        <w:rPr>
          <w:rFonts w:eastAsia="標楷體"/>
          <w:kern w:val="0"/>
          <w:sz w:val="20"/>
          <w:szCs w:val="20"/>
        </w:rPr>
      </w:pPr>
      <w:r w:rsidRPr="00E30530">
        <w:rPr>
          <w:rFonts w:eastAsia="標楷體" w:hint="eastAsia"/>
          <w:kern w:val="0"/>
          <w:sz w:val="20"/>
          <w:szCs w:val="20"/>
        </w:rPr>
        <w:t>中華民國</w:t>
      </w:r>
      <w:r w:rsidRPr="00E30530">
        <w:rPr>
          <w:rFonts w:eastAsia="標楷體"/>
          <w:kern w:val="0"/>
          <w:sz w:val="20"/>
          <w:szCs w:val="20"/>
        </w:rPr>
        <w:t>100</w:t>
      </w:r>
      <w:r w:rsidRPr="00E30530">
        <w:rPr>
          <w:rFonts w:eastAsia="標楷體" w:hint="eastAsia"/>
          <w:kern w:val="0"/>
          <w:sz w:val="20"/>
          <w:szCs w:val="20"/>
        </w:rPr>
        <w:t>年</w:t>
      </w:r>
      <w:r w:rsidRPr="00E30530">
        <w:rPr>
          <w:rFonts w:eastAsia="標楷體"/>
          <w:kern w:val="0"/>
          <w:sz w:val="20"/>
          <w:szCs w:val="20"/>
        </w:rPr>
        <w:t>11</w:t>
      </w:r>
      <w:r w:rsidRPr="00E30530">
        <w:rPr>
          <w:rFonts w:eastAsia="標楷體" w:hint="eastAsia"/>
          <w:kern w:val="0"/>
          <w:sz w:val="20"/>
          <w:szCs w:val="20"/>
        </w:rPr>
        <w:t>月</w:t>
      </w:r>
      <w:r w:rsidRPr="00E30530">
        <w:rPr>
          <w:rFonts w:eastAsia="標楷體"/>
          <w:kern w:val="0"/>
          <w:sz w:val="20"/>
          <w:szCs w:val="20"/>
        </w:rPr>
        <w:t>07</w:t>
      </w:r>
      <w:r w:rsidRPr="00E30530">
        <w:rPr>
          <w:rFonts w:eastAsia="標楷體" w:hint="eastAsia"/>
          <w:kern w:val="0"/>
          <w:sz w:val="20"/>
          <w:szCs w:val="20"/>
        </w:rPr>
        <w:t>日</w:t>
      </w:r>
      <w:r w:rsidRPr="00E30530">
        <w:rPr>
          <w:rFonts w:eastAsia="標楷體" w:hint="eastAsia"/>
          <w:sz w:val="20"/>
          <w:szCs w:val="20"/>
        </w:rPr>
        <w:t>行政會報</w:t>
      </w:r>
      <w:r w:rsidRPr="00E30530">
        <w:rPr>
          <w:rFonts w:eastAsia="標楷體" w:hint="eastAsia"/>
          <w:kern w:val="0"/>
          <w:sz w:val="20"/>
          <w:szCs w:val="20"/>
        </w:rPr>
        <w:t>訂定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eastAsia="標楷體" w:cs="標楷體" w:hint="eastAsia"/>
          <w:kern w:val="0"/>
          <w:sz w:val="20"/>
          <w:szCs w:val="20"/>
        </w:rPr>
      </w:pPr>
      <w:r w:rsidRPr="00E30530">
        <w:rPr>
          <w:rFonts w:eastAsia="標楷體" w:hint="eastAsia"/>
          <w:kern w:val="0"/>
          <w:sz w:val="20"/>
          <w:szCs w:val="20"/>
        </w:rPr>
        <w:t>中華民國</w:t>
      </w:r>
      <w:r w:rsidRPr="00E30530">
        <w:rPr>
          <w:rFonts w:eastAsia="標楷體"/>
          <w:kern w:val="0"/>
          <w:sz w:val="20"/>
          <w:szCs w:val="20"/>
        </w:rPr>
        <w:t>102</w:t>
      </w:r>
      <w:r w:rsidRPr="00E30530">
        <w:rPr>
          <w:rFonts w:eastAsia="標楷體" w:cs="標楷體" w:hint="eastAsia"/>
          <w:kern w:val="0"/>
          <w:sz w:val="20"/>
          <w:szCs w:val="20"/>
        </w:rPr>
        <w:t>年</w:t>
      </w:r>
      <w:r w:rsidRPr="00E30530">
        <w:rPr>
          <w:rFonts w:eastAsia="標楷體" w:cs="標楷體"/>
          <w:kern w:val="0"/>
          <w:sz w:val="20"/>
          <w:szCs w:val="20"/>
        </w:rPr>
        <w:t>01</w:t>
      </w:r>
      <w:r w:rsidRPr="00E30530">
        <w:rPr>
          <w:rFonts w:eastAsia="標楷體" w:cs="標楷體" w:hint="eastAsia"/>
          <w:kern w:val="0"/>
          <w:sz w:val="20"/>
          <w:szCs w:val="20"/>
        </w:rPr>
        <w:t>月</w:t>
      </w:r>
      <w:r w:rsidRPr="00E30530">
        <w:rPr>
          <w:rFonts w:eastAsia="標楷體" w:cs="標楷體"/>
          <w:kern w:val="0"/>
          <w:sz w:val="20"/>
          <w:szCs w:val="20"/>
        </w:rPr>
        <w:t>19</w:t>
      </w:r>
      <w:r w:rsidRPr="00E30530">
        <w:rPr>
          <w:rFonts w:eastAsia="標楷體" w:cs="標楷體" w:hint="eastAsia"/>
          <w:kern w:val="0"/>
          <w:sz w:val="20"/>
          <w:szCs w:val="20"/>
        </w:rPr>
        <w:t>日</w:t>
      </w:r>
      <w:r w:rsidRPr="00E30530">
        <w:rPr>
          <w:rFonts w:eastAsia="標楷體" w:hint="eastAsia"/>
          <w:sz w:val="20"/>
          <w:szCs w:val="20"/>
        </w:rPr>
        <w:t>行政會報</w:t>
      </w:r>
      <w:r w:rsidRPr="00E30530">
        <w:rPr>
          <w:rFonts w:eastAsia="標楷體" w:cs="標楷體" w:hint="eastAsia"/>
          <w:kern w:val="0"/>
          <w:sz w:val="20"/>
          <w:szCs w:val="20"/>
        </w:rPr>
        <w:t>修訂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103年9月1日修訂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E30530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E30530" w:rsidRPr="00C20B37" w:rsidRDefault="00E30530" w:rsidP="00E30530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</w:rPr>
      </w:pPr>
      <w:r w:rsidRPr="00C20B37">
        <w:rPr>
          <w:rFonts w:ascii="標楷體" w:eastAsia="標楷體" w:hAnsi="標楷體" w:cs="標楷體" w:hint="eastAsia"/>
          <w:kern w:val="0"/>
          <w:sz w:val="20"/>
          <w:szCs w:val="20"/>
        </w:rPr>
        <w:t>108年8月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31日</w:t>
      </w:r>
      <w:r w:rsidRPr="00C20B37">
        <w:rPr>
          <w:rFonts w:ascii="標楷體" w:eastAsia="標楷體" w:hAnsi="標楷體" w:cs="標楷體" w:hint="eastAsia"/>
          <w:kern w:val="0"/>
          <w:sz w:val="20"/>
          <w:szCs w:val="20"/>
        </w:rPr>
        <w:t>修訂</w:t>
      </w:r>
    </w:p>
    <w:p w:rsidR="00E30530" w:rsidRPr="00E30530" w:rsidRDefault="00E30530" w:rsidP="00E30530">
      <w:pPr>
        <w:spacing w:line="360" w:lineRule="exact"/>
        <w:ind w:left="480" w:hangingChars="200" w:hanging="480"/>
        <w:jc w:val="right"/>
        <w:rPr>
          <w:rFonts w:eastAsia="標楷體" w:cs="標楷體" w:hint="eastAsia"/>
          <w:kern w:val="0"/>
        </w:rPr>
      </w:pPr>
    </w:p>
    <w:p w:rsidR="00E30530" w:rsidRPr="00A0763F" w:rsidRDefault="00E30530" w:rsidP="00E30530">
      <w:pPr>
        <w:spacing w:line="360" w:lineRule="exact"/>
        <w:ind w:left="480" w:hangingChars="200" w:hanging="480"/>
        <w:jc w:val="right"/>
        <w:rPr>
          <w:rFonts w:eastAsia="標楷體"/>
        </w:rPr>
      </w:pPr>
      <w:bookmarkStart w:id="0" w:name="_GoBack"/>
      <w:bookmarkEnd w:id="0"/>
    </w:p>
    <w:p w:rsidR="00E30530" w:rsidRPr="005A56E8" w:rsidRDefault="00E30530" w:rsidP="00E30530">
      <w:pPr>
        <w:spacing w:beforeLines="100" w:before="360"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A56E8">
        <w:rPr>
          <w:rFonts w:eastAsia="標楷體" w:hint="eastAsia"/>
          <w:sz w:val="28"/>
          <w:szCs w:val="28"/>
        </w:rPr>
        <w:t>一、專業教室一般耗材由各科主任，於學期結束後接下學期課程進度前期間開出清單，經實習輔導處送總務處採購，其他臨時性之需求屆時由各科主任提出申請。</w:t>
      </w:r>
    </w:p>
    <w:p w:rsidR="00E30530" w:rsidRPr="005A56E8" w:rsidRDefault="00E30530" w:rsidP="00E30530">
      <w:pPr>
        <w:spacing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A56E8">
        <w:rPr>
          <w:rFonts w:eastAsia="標楷體" w:hint="eastAsia"/>
          <w:sz w:val="28"/>
          <w:szCs w:val="28"/>
        </w:rPr>
        <w:t>二、電腦零件依每學期維修所需數量及庫存量檢討需求，並於開學前由實習輔導處送總務處採購，其他臨時性之需求屆時由技士提出申請。</w:t>
      </w:r>
    </w:p>
    <w:p w:rsidR="00E30530" w:rsidRPr="005A56E8" w:rsidRDefault="00E30530" w:rsidP="00E30530">
      <w:pPr>
        <w:spacing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A56E8">
        <w:rPr>
          <w:rFonts w:eastAsia="標楷體" w:hint="eastAsia"/>
          <w:sz w:val="28"/>
          <w:szCs w:val="28"/>
        </w:rPr>
        <w:t>三、各科申購之一般耗材由實習輔導處於開學時，向總務處領取適當數量統一保管及不定期清點，並依存量多寡再向總務處領取。</w:t>
      </w:r>
    </w:p>
    <w:p w:rsidR="00E30530" w:rsidRPr="005A56E8" w:rsidRDefault="00E30530" w:rsidP="00E30530">
      <w:pPr>
        <w:spacing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A56E8">
        <w:rPr>
          <w:rFonts w:eastAsia="標楷體" w:hint="eastAsia"/>
          <w:sz w:val="28"/>
          <w:szCs w:val="28"/>
        </w:rPr>
        <w:t>五、電腦零件訂於每學期開學前清點一次，並依維修領用次數不定期檢討。</w:t>
      </w:r>
    </w:p>
    <w:p w:rsidR="00E30530" w:rsidRPr="00B72716" w:rsidRDefault="00E30530" w:rsidP="00E30530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72716">
        <w:rPr>
          <w:rFonts w:eastAsia="標楷體" w:hint="eastAsia"/>
          <w:sz w:val="28"/>
          <w:szCs w:val="28"/>
        </w:rPr>
        <w:t>六、本辦法經行政會報會議通過，並呈　校長核</w:t>
      </w:r>
      <w:r>
        <w:rPr>
          <w:rFonts w:eastAsia="標楷體" w:hint="eastAsia"/>
          <w:sz w:val="28"/>
          <w:szCs w:val="28"/>
        </w:rPr>
        <w:t>定</w:t>
      </w:r>
      <w:r w:rsidRPr="00B72716">
        <w:rPr>
          <w:rFonts w:eastAsia="標楷體" w:hint="eastAsia"/>
          <w:sz w:val="28"/>
          <w:szCs w:val="28"/>
        </w:rPr>
        <w:t>後實施，修正時亦同。</w:t>
      </w:r>
    </w:p>
    <w:p w:rsidR="006C17D7" w:rsidRDefault="006C17D7" w:rsidP="00E30530"/>
    <w:sectPr w:rsidR="006C1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0"/>
    <w:rsid w:val="006C17D7"/>
    <w:rsid w:val="00E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123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2019-09-10T01:57:00Z</dcterms:created>
  <dcterms:modified xsi:type="dcterms:W3CDTF">2019-09-10T01:59:00Z</dcterms:modified>
</cp:coreProperties>
</file>